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附件1：       </w:t>
      </w:r>
      <w:r>
        <w:rPr>
          <w:rFonts w:hint="eastAsia" w:ascii="宋体" w:hAnsi="宋体" w:eastAsia="宋体" w:cs="宋体"/>
          <w:color w:val="222222"/>
          <w:kern w:val="0"/>
          <w:sz w:val="32"/>
          <w:szCs w:val="32"/>
        </w:rPr>
        <w:t> 1、报价须知</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一、项目简介</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该项目拟拆除院内临时建筑,新建1栋综合楼、1座污水处理站和1座机械停车库。总建筑面积11004.16平方米，其中:地上建筑面积10348平方米，地下建筑面积656.16平方米。主要建设医技用房、实验室、实验仪器设备用房及信息管理用房、临床检验用房、洗消间、配套用房、停车库等，配套建设给排水、电气、暖通、室外工程等。</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二、服务内容</w:t>
      </w:r>
    </w:p>
    <w:p>
      <w:pPr>
        <w:widowControl/>
        <w:spacing w:line="360" w:lineRule="auto"/>
        <w:ind w:firstLine="560" w:firstLineChars="20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邀请各供应商协助我院办理武汉市职业中毒卫生应急综合项目水资源论证手续。</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三、报价提示</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1.投标人应按“附件2 报价文件格式与要求”中的格式进行报价。</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2.所有投标文件中所涉及的金额均应以人民币表示。</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3.本次报价最高限价为</w:t>
      </w:r>
      <w:r>
        <w:rPr>
          <w:rFonts w:ascii="宋体" w:hAnsi="宋体" w:eastAsia="宋体" w:cs="宋体"/>
          <w:color w:val="222222"/>
          <w:kern w:val="0"/>
          <w:sz w:val="28"/>
          <w:szCs w:val="28"/>
        </w:rPr>
        <w:t>9.8</w:t>
      </w:r>
      <w:r>
        <w:rPr>
          <w:rFonts w:hint="eastAsia" w:ascii="宋体" w:hAnsi="宋体" w:eastAsia="宋体" w:cs="宋体"/>
          <w:color w:val="222222"/>
          <w:kern w:val="0"/>
          <w:sz w:val="28"/>
          <w:szCs w:val="28"/>
        </w:rPr>
        <w:t>万元。此报价为总价包干，含武汉市职业中毒卫生应急综合项目水资源论证报告编制费用、审查费、税费等所有完成水资源论证所需费用。</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4.本项目报价为一次报价，报价评审过程中仅针对投标文件中未说明清楚的事项进行澄清（未实质性响应询价文件要求的投标文件除外），不再就实质性响应询价文件要求的事宜、报价等进行澄清和谈判。</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四、报价文件组成</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1.法定代表人授权委托书；</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2.投标函；</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3.报价一览表；</w:t>
      </w:r>
    </w:p>
    <w:p>
      <w:pPr>
        <w:widowControl/>
        <w:spacing w:line="360" w:lineRule="auto"/>
        <w:ind w:firstLine="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4.经年检有效的企业法人营业执照复印件；</w:t>
      </w:r>
    </w:p>
    <w:p>
      <w:pPr>
        <w:widowControl/>
        <w:spacing w:line="360" w:lineRule="auto"/>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5.人员构成：本项目拟派项目负责人及项目组成员，项目负责人要求：必须具备水利水电或水文水资源工程师资格证。</w:t>
      </w:r>
    </w:p>
    <w:p>
      <w:pPr>
        <w:widowControl/>
        <w:spacing w:line="360" w:lineRule="auto"/>
        <w:ind w:firstLine="48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6</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供应商须具有水资源论证资质证书</w:t>
      </w:r>
      <w:r>
        <w:rPr>
          <w:rFonts w:hint="eastAsia" w:ascii="宋体" w:hAnsi="宋体" w:eastAsia="宋体" w:cs="宋体"/>
          <w:color w:val="auto"/>
          <w:kern w:val="0"/>
          <w:sz w:val="28"/>
          <w:szCs w:val="28"/>
          <w:lang w:eastAsia="zh-CN"/>
        </w:rPr>
        <w:t>。</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五、评审办法</w:t>
      </w:r>
    </w:p>
    <w:p>
      <w:pPr>
        <w:widowControl/>
        <w:spacing w:line="360" w:lineRule="auto"/>
        <w:ind w:firstLine="482"/>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此次比选我单位将以“合理低价”的比选规则确定供货单位。</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六、其他要求</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xml:space="preserve">1. </w:t>
      </w:r>
      <w:bookmarkStart w:id="0" w:name="_Hlk74664077"/>
      <w:r>
        <w:rPr>
          <w:rFonts w:hint="eastAsia" w:ascii="宋体" w:hAnsi="宋体" w:eastAsia="宋体" w:cs="宋体"/>
          <w:color w:val="222222"/>
          <w:kern w:val="0"/>
          <w:sz w:val="28"/>
          <w:szCs w:val="28"/>
          <w:u w:val="single"/>
        </w:rPr>
        <w:t>武汉市职业中毒卫生应急综合项目水资源论证项目</w:t>
      </w:r>
      <w:bookmarkEnd w:id="0"/>
      <w:r>
        <w:rPr>
          <w:rFonts w:hint="eastAsia" w:ascii="宋体" w:hAnsi="宋体" w:eastAsia="宋体" w:cs="宋体"/>
          <w:color w:val="222222"/>
          <w:kern w:val="0"/>
          <w:sz w:val="28"/>
          <w:szCs w:val="28"/>
        </w:rPr>
        <w:t>报价人（简称报价人）应自行承担所有与参加</w:t>
      </w:r>
      <w:r>
        <w:rPr>
          <w:rFonts w:hint="eastAsia" w:ascii="宋体" w:hAnsi="宋体" w:eastAsia="宋体" w:cs="宋体"/>
          <w:color w:val="222222"/>
          <w:kern w:val="0"/>
          <w:sz w:val="28"/>
          <w:szCs w:val="28"/>
          <w:u w:val="single"/>
        </w:rPr>
        <w:t>武汉市职业中毒卫生应急综合项目水资源论证项目</w:t>
      </w:r>
      <w:r>
        <w:rPr>
          <w:rFonts w:hint="eastAsia" w:ascii="宋体" w:hAnsi="宋体" w:eastAsia="宋体" w:cs="宋体"/>
          <w:color w:val="222222"/>
          <w:kern w:val="0"/>
          <w:sz w:val="28"/>
          <w:szCs w:val="28"/>
        </w:rPr>
        <w:t>报价有关的费用。不论报价的结果如何，询价方在任何情况下均无义务和责任承担这些费用。</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2.报价人要提供企业法人营业执照正本（复印件或影印件）。</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3.报价人的报价为一次性最终报价。</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4.在报价截止日期后的报价有效期内，报价人不得撤回其报价。</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5.成交报价人不得向他人转让成交项目，也不得将成交项目肢解后分别向他人转让，否则将作为成交报价人违约处理。</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6.其他未尽事宜待确定中标人后，双方协商后在合同中约定。</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hint="eastAsia" w:ascii="宋体" w:hAnsi="宋体" w:eastAsia="宋体"/>
          <w:sz w:val="28"/>
          <w:szCs w:val="28"/>
          <w:lang w:val="en-US" w:eastAsia="zh-CN"/>
        </w:rPr>
      </w:pPr>
      <w:r>
        <w:rPr>
          <w:rFonts w:hint="eastAsia" w:ascii="宋体" w:hAnsi="宋体" w:eastAsia="宋体" w:cs="宋体"/>
          <w:color w:val="222222"/>
          <w:kern w:val="0"/>
          <w:sz w:val="28"/>
          <w:szCs w:val="28"/>
        </w:rPr>
        <w:t>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A8"/>
    <w:rsid w:val="00012ACD"/>
    <w:rsid w:val="000911CF"/>
    <w:rsid w:val="000A2A0B"/>
    <w:rsid w:val="000B1157"/>
    <w:rsid w:val="00103750"/>
    <w:rsid w:val="001A6174"/>
    <w:rsid w:val="001A71BD"/>
    <w:rsid w:val="001C363C"/>
    <w:rsid w:val="001F61B4"/>
    <w:rsid w:val="001F72DE"/>
    <w:rsid w:val="002315BE"/>
    <w:rsid w:val="00284693"/>
    <w:rsid w:val="00287A95"/>
    <w:rsid w:val="002A073B"/>
    <w:rsid w:val="002C4D67"/>
    <w:rsid w:val="002D4CE2"/>
    <w:rsid w:val="0033756F"/>
    <w:rsid w:val="00343FB9"/>
    <w:rsid w:val="003A4D83"/>
    <w:rsid w:val="003D34A8"/>
    <w:rsid w:val="003D7680"/>
    <w:rsid w:val="00420AF3"/>
    <w:rsid w:val="00464F43"/>
    <w:rsid w:val="00497D65"/>
    <w:rsid w:val="004A11EE"/>
    <w:rsid w:val="004A74A6"/>
    <w:rsid w:val="004C1A69"/>
    <w:rsid w:val="004C4552"/>
    <w:rsid w:val="00543797"/>
    <w:rsid w:val="00596C8E"/>
    <w:rsid w:val="005A465A"/>
    <w:rsid w:val="005A5704"/>
    <w:rsid w:val="005B19BE"/>
    <w:rsid w:val="00626368"/>
    <w:rsid w:val="00634909"/>
    <w:rsid w:val="00651317"/>
    <w:rsid w:val="006A6E73"/>
    <w:rsid w:val="007365DB"/>
    <w:rsid w:val="00742A0B"/>
    <w:rsid w:val="007E6EF6"/>
    <w:rsid w:val="008154B2"/>
    <w:rsid w:val="00840A67"/>
    <w:rsid w:val="008930ED"/>
    <w:rsid w:val="00896A65"/>
    <w:rsid w:val="009914E4"/>
    <w:rsid w:val="009D581A"/>
    <w:rsid w:val="009F471D"/>
    <w:rsid w:val="00A13F83"/>
    <w:rsid w:val="00A87DA7"/>
    <w:rsid w:val="00A91E37"/>
    <w:rsid w:val="00B53103"/>
    <w:rsid w:val="00B6403A"/>
    <w:rsid w:val="00B90462"/>
    <w:rsid w:val="00C65035"/>
    <w:rsid w:val="00CE2146"/>
    <w:rsid w:val="00CF690A"/>
    <w:rsid w:val="00D0132B"/>
    <w:rsid w:val="00D1649F"/>
    <w:rsid w:val="00D220EE"/>
    <w:rsid w:val="00D750E3"/>
    <w:rsid w:val="00D87EA8"/>
    <w:rsid w:val="00DB7538"/>
    <w:rsid w:val="00DF049F"/>
    <w:rsid w:val="00E06414"/>
    <w:rsid w:val="00E54C2A"/>
    <w:rsid w:val="00E81E22"/>
    <w:rsid w:val="00E876EA"/>
    <w:rsid w:val="00EA626A"/>
    <w:rsid w:val="00EB4732"/>
    <w:rsid w:val="00F01414"/>
    <w:rsid w:val="00FD371E"/>
    <w:rsid w:val="1C39021E"/>
    <w:rsid w:val="2D0F03D5"/>
    <w:rsid w:val="4F8E3DDF"/>
    <w:rsid w:val="5CA60802"/>
    <w:rsid w:val="60157C72"/>
    <w:rsid w:val="7B34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1864</Characters>
  <Lines>15</Lines>
  <Paragraphs>4</Paragraphs>
  <TotalTime>39</TotalTime>
  <ScaleCrop>false</ScaleCrop>
  <LinksUpToDate>false</LinksUpToDate>
  <CharactersWithSpaces>2187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2021-06-15T07:31:00Z</dcterms:created>
  <dc:creator>PC</dc:creator>
  <cp:lastModifiedBy>布拉格之风</cp:lastModifiedBy>
  <dcterms:modified xsi:type="dcterms:W3CDTF">2021-06-16T08:30:28Z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8E4AFD8AD462447C94FDE92689E28FB0</vt:lpwstr>
  </property>
</Properties>
</file>